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Дезинфектология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29.08.2026, 02:44 МСК · База обновлена: 29.08.2026, 02:41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Дезинфектология</w:t>
      </w:r>
    </w:p>
    <w:p>
      <w:pPr>
        <w:pStyle w:val="Heading2"/>
      </w:pPr>
      <w:r>
        <w:t>1. УСЛОВИЕ СИТУАЦИОННОЙ ЗАДАЧИ</w:t>
      </w:r>
    </w:p>
    <w:p>
      <w:pPr>
        <w:pStyle w:val="Heading3"/>
      </w:pPr>
      <w:r>
        <w:t>1.1. Ситуация</w:t>
      </w:r>
    </w:p>
    <w:p>
      <w:pPr>
        <w:spacing w:after="58"/>
      </w:pPr>
      <w:r>
        <w:rPr>
          <w:b w:val="0"/>
          <w:i w:val="0"/>
        </w:rPr>
        <w:t>На территории населённого пункта N, рабочий 32 лет проживает в коммунальной квартире с женой и детьми, считает себя больным в течение 2х недель. Беспокоили головная боль, общая слабость, плохой аппетит; температуру тела не измерял. К врачу не обращался, продолжал работать. На работе при подъеме тяжести почувствовал сильную давящую боль в правой половине живота, в связи с чем машиной «скорой помощи» доставлен в хирургическое отделение. В связи с длительно сохраняющейся лихорадкой на консультацию приглашен инфекционист.</w:t>
        <w:br/>
        <w:t>При детальном расспросе врача инфекциониста выяснено, что в течение 2х месяцев до заболевания проживал за городом, употреблял воду из родника. Диагноз: «Брюшной тиф, тяжелое течение». Больной госпитализирован в инфекционную больницу.</w:t>
      </w:r>
    </w:p>
    <w:p>
      <w:pPr>
        <w:pStyle w:val="Heading2"/>
      </w:pPr>
      <w:r>
        <w:t>1. Организация деятельности</w:t>
      </w:r>
    </w:p>
    <w:p>
      <w:pPr>
        <w:pStyle w:val="Heading3"/>
        <w:keepNext/>
      </w:pPr>
      <w:r>
        <w:rPr>
          <w:b/>
          <w:color w:val="173C49"/>
        </w:rPr>
        <w:t>Вопрос 1.</w:t>
      </w:r>
    </w:p>
    <w:p>
      <w:pPr>
        <w:keepNext/>
      </w:pPr>
      <w:r>
        <w:rPr>
          <w:b w:val="0"/>
          <w:i w:val="0"/>
        </w:rPr>
        <w:t>В очагах брюшного тифа и (или) паратифов обязательно проведение</w:t>
      </w:r>
    </w:p>
    <w:p>
      <w:pPr>
        <w:tabs>
          <w:tab w:pos="490" w:val="left"/>
        </w:tabs>
        <w:spacing w:after="60"/>
        <w:ind w:left="490" w:hanging="490"/>
      </w:pPr>
      <w:r>
        <w:rPr>
          <w:b/>
        </w:rPr>
        <w:t>1.</w:t>
      </w:r>
      <w:r>
        <w:tab/>
      </w:r>
      <w:r>
        <w:rPr>
          <w:b w:val="0"/>
          <w:i w:val="0"/>
        </w:rPr>
        <w:t>заключительной дезинфекции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профилактической и очаговой (текущей и заключительной) дезинфекции</w:t>
      </w:r>
    </w:p>
    <w:p>
      <w:pPr>
        <w:tabs>
          <w:tab w:pos="490" w:val="left"/>
        </w:tabs>
        <w:spacing w:after="60"/>
        <w:ind w:left="490" w:hanging="490"/>
      </w:pPr>
      <w:r>
        <w:rPr>
          <w:b/>
        </w:rPr>
        <w:t>3.</w:t>
      </w:r>
      <w:r>
        <w:tab/>
      </w:r>
      <w:r>
        <w:rPr>
          <w:b w:val="0"/>
          <w:i w:val="0"/>
        </w:rPr>
        <w:t>текущей дезинфекции</w:t>
      </w:r>
    </w:p>
    <w:p>
      <w:pPr>
        <w:tabs>
          <w:tab w:pos="490" w:val="left"/>
        </w:tabs>
        <w:spacing w:after="60"/>
        <w:ind w:left="490" w:hanging="490"/>
      </w:pPr>
      <w:r>
        <w:rPr>
          <w:b/>
        </w:rPr>
        <w:t>4.</w:t>
      </w:r>
      <w:r>
        <w:tab/>
      </w:r>
      <w:r>
        <w:rPr>
          <w:b w:val="0"/>
          <w:i w:val="0"/>
        </w:rPr>
        <w:t>профилактической дезинфекции</w:t>
      </w:r>
    </w:p>
    <w:p>
      <w:pPr>
        <w:ind w:left="288"/>
      </w:pPr>
      <w:r>
        <w:rPr>
          <w:b/>
          <w:color w:val="173C49"/>
        </w:rPr>
        <w:t>Правильный ответ:</w:t>
      </w:r>
      <w:r>
        <w:br/>
      </w:r>
      <w:r>
        <w:rPr>
          <w:b/>
          <w:i w:val="0"/>
        </w:rPr>
        <w:t>2 - профилактической и очаговой (текущей и заключительной) дезинфекции</w:t>
      </w:r>
    </w:p>
    <w:p>
      <w:pPr>
        <w:spacing w:after="58"/>
      </w:pPr>
      <w:r>
        <w:rPr>
          <w:b w:val="0"/>
          <w:i w:val="0"/>
        </w:rPr>
        <w:t>В соответствии с п.2050 СанПиН 3.3686-21 «Санитарно-эпидемиологические требования по профилактике инфекционных болезней».</w:t>
      </w:r>
    </w:p>
    <w:p>
      <w:pPr>
        <w:spacing w:after="58"/>
      </w:pPr>
      <w:r>
        <w:rPr>
          <w:b w:val="0"/>
          <w:i w:val="0"/>
        </w:rPr>
        <w:t>В очагах брюшного тифа и (или) паратифов обязательно проведение профилактической и очаговой (текущей и заключительной) дезинфекции.</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Очаговая текущая дезинфекция в очаге брюшного тифа выполняется в период после выписки из больницы больного в течение</w:t>
      </w:r>
    </w:p>
    <w:p>
      <w:pPr>
        <w:tabs>
          <w:tab w:pos="490" w:val="left"/>
        </w:tabs>
        <w:spacing w:after="60"/>
        <w:ind w:left="490" w:hanging="490"/>
      </w:pPr>
      <w:r>
        <w:rPr>
          <w:b/>
        </w:rPr>
        <w:t>1.</w:t>
      </w:r>
      <w:r>
        <w:tab/>
      </w:r>
      <w:r>
        <w:rPr>
          <w:b w:val="0"/>
          <w:i w:val="0"/>
        </w:rPr>
        <w:t>10 дней</w:t>
      </w:r>
    </w:p>
    <w:p>
      <w:pPr>
        <w:tabs>
          <w:tab w:pos="490" w:val="left"/>
        </w:tabs>
        <w:spacing w:after="60"/>
        <w:ind w:left="490" w:hanging="490"/>
      </w:pPr>
      <w:r>
        <w:rPr>
          <w:b/>
        </w:rPr>
        <w:t>2.</w:t>
      </w:r>
      <w:r>
        <w:tab/>
      </w:r>
      <w:r>
        <w:rPr>
          <w:b w:val="0"/>
          <w:i w:val="0"/>
        </w:rPr>
        <w:t>1 года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3 месяцев</w:t>
      </w:r>
    </w:p>
    <w:p>
      <w:pPr>
        <w:tabs>
          <w:tab w:pos="490" w:val="left"/>
        </w:tabs>
        <w:spacing w:after="60"/>
        <w:ind w:left="490" w:hanging="490"/>
      </w:pPr>
      <w:r>
        <w:rPr>
          <w:b/>
        </w:rPr>
        <w:t>4.</w:t>
      </w:r>
      <w:r>
        <w:tab/>
      </w:r>
      <w:r>
        <w:rPr>
          <w:b w:val="0"/>
          <w:i w:val="0"/>
        </w:rPr>
        <w:t>1 месяца</w:t>
      </w:r>
    </w:p>
    <w:p>
      <w:pPr>
        <w:ind w:left="288"/>
      </w:pPr>
      <w:r>
        <w:rPr>
          <w:b/>
          <w:color w:val="173C49"/>
        </w:rPr>
        <w:t>Правильный ответ:</w:t>
      </w:r>
      <w:r>
        <w:br/>
      </w:r>
      <w:r>
        <w:rPr>
          <w:b/>
          <w:i w:val="0"/>
        </w:rPr>
        <w:t>3 - 3 месяцев</w:t>
      </w:r>
    </w:p>
    <w:p>
      <w:pPr>
        <w:spacing w:after="58"/>
      </w:pPr>
      <w:r>
        <w:rPr>
          <w:b w:val="0"/>
          <w:i w:val="0"/>
        </w:rPr>
        <w:t>В соответствии с п.2052 СанПиН 3.3686-21 «Санитарно-эпидемиологические требования по профилактике инфекционных болезней».</w:t>
      </w:r>
    </w:p>
    <w:p>
      <w:pPr>
        <w:spacing w:after="58"/>
      </w:pPr>
      <w:r>
        <w:rPr>
          <w:b w:val="0"/>
          <w:i w:val="0"/>
        </w:rPr>
        <w:t>Очаговая текущая дезинфекция на объектах выполняется персоналом организации, или лицом, ухаживающим за больным брюшным тифом или паратифами до госпитализации, в период после выписки из больницы в течение 3 месяцев.</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В очаге брюшного тифа дезинфекции подлежат</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все предметы, имеющие контакт с больным брюшным тифом</w:t>
      </w:r>
    </w:p>
    <w:p>
      <w:pPr>
        <w:tabs>
          <w:tab w:pos="490" w:val="left"/>
        </w:tabs>
        <w:spacing w:after="60"/>
        <w:ind w:left="490" w:hanging="490"/>
      </w:pPr>
      <w:r>
        <w:rPr>
          <w:b/>
        </w:rPr>
        <w:t>2.</w:t>
      </w:r>
      <w:r>
        <w:tab/>
      </w:r>
      <w:r>
        <w:rPr>
          <w:b w:val="0"/>
          <w:i w:val="0"/>
        </w:rPr>
        <w:t>места общего пользования</w:t>
      </w:r>
    </w:p>
    <w:p>
      <w:pPr>
        <w:tabs>
          <w:tab w:pos="490" w:val="left"/>
        </w:tabs>
        <w:spacing w:after="60"/>
        <w:ind w:left="490" w:hanging="490"/>
      </w:pPr>
      <w:r>
        <w:rPr>
          <w:b/>
        </w:rPr>
        <w:t>3.</w:t>
      </w:r>
      <w:r>
        <w:tab/>
      </w:r>
      <w:r>
        <w:rPr>
          <w:b w:val="0"/>
          <w:i w:val="0"/>
        </w:rPr>
        <w:t>помещения, где находился больной</w:t>
      </w:r>
    </w:p>
    <w:p>
      <w:pPr>
        <w:tabs>
          <w:tab w:pos="490" w:val="left"/>
        </w:tabs>
        <w:spacing w:after="60"/>
        <w:ind w:left="490" w:hanging="490"/>
      </w:pPr>
      <w:r>
        <w:rPr>
          <w:b/>
        </w:rPr>
        <w:t>4.</w:t>
      </w:r>
      <w:r>
        <w:tab/>
      </w:r>
      <w:r>
        <w:rPr>
          <w:b w:val="0"/>
          <w:i w:val="0"/>
        </w:rPr>
        <w:t>только выделения больного</w:t>
      </w:r>
    </w:p>
    <w:p>
      <w:pPr>
        <w:ind w:left="288"/>
      </w:pPr>
      <w:r>
        <w:rPr>
          <w:b/>
          <w:color w:val="173C49"/>
        </w:rPr>
        <w:t>Правильный ответ:</w:t>
      </w:r>
      <w:r>
        <w:br/>
      </w:r>
      <w:r>
        <w:rPr>
          <w:b/>
          <w:i w:val="0"/>
        </w:rPr>
        <w:t>1 - все предметы, имеющие контакт с больным брюшным тифом</w:t>
      </w:r>
    </w:p>
    <w:p>
      <w:pPr>
        <w:spacing w:after="58"/>
      </w:pPr>
      <w:r>
        <w:rPr>
          <w:b w:val="0"/>
          <w:i w:val="0"/>
        </w:rPr>
        <w:t>В соответствии с п.2053 СанПиН 3.3686-21 «Санитарно-эпидемиологические требования по профилактике инфекционных болезней».</w:t>
      </w:r>
    </w:p>
    <w:p>
      <w:pPr>
        <w:spacing w:after="58"/>
      </w:pPr>
      <w:r>
        <w:rPr>
          <w:b w:val="0"/>
          <w:i w:val="0"/>
        </w:rPr>
        <w:t>Дезинфекции подлежат все предметы, имеющие контакт с больным брюшным тифом или паратифами и являющиеся факторами передачи брюшного тифа и (или) паратифов (посуда столовая, белье нательное и постельное, полотенца, носовые платки, салфетки, предметы личной гигиены, а также выделения больного (кал, моча), поверхности в помещениях, санитарно-техническое оборудование)).</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5">
        <w:r>
          <w:rPr>
            <w:color w:val="173C49"/>
            <w:u w:val="single"/>
          </w:rPr>
          <w:t xml:space="preserve">(1)</w:t>
        </w:r>
      </w:hyperlink>
    </w:p>
    <w:p>
      <w:pPr>
        <w:pStyle w:val="Heading2"/>
      </w:pPr>
      <w:r>
        <w:t>2. Дератизация</w:t>
      </w:r>
    </w:p>
    <w:p>
      <w:pPr>
        <w:pStyle w:val="Heading3"/>
        <w:keepNext/>
      </w:pPr>
      <w:r>
        <w:rPr>
          <w:b/>
          <w:color w:val="173C49"/>
        </w:rPr>
        <w:t>Вопрос 4.</w:t>
      </w:r>
    </w:p>
    <w:p>
      <w:pPr>
        <w:keepNext/>
      </w:pPr>
      <w:r>
        <w:rPr>
          <w:b w:val="0"/>
          <w:i w:val="0"/>
        </w:rPr>
        <w:t>Очаговая заключительная дезинфекция в очаге брюшного тифа проводится</w:t>
      </w:r>
    </w:p>
    <w:p>
      <w:pPr>
        <w:tabs>
          <w:tab w:pos="490" w:val="left"/>
        </w:tabs>
        <w:spacing w:after="60"/>
        <w:ind w:left="490" w:hanging="490"/>
      </w:pPr>
      <w:r>
        <w:rPr>
          <w:b/>
        </w:rPr>
        <w:t>1.</w:t>
      </w:r>
      <w:r>
        <w:tab/>
      </w:r>
      <w:r>
        <w:rPr>
          <w:b w:val="0"/>
          <w:i w:val="0"/>
        </w:rPr>
        <w:t>членами семьи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специалистами организаций дезинфекционного профиля</w:t>
      </w:r>
    </w:p>
    <w:p>
      <w:pPr>
        <w:tabs>
          <w:tab w:pos="490" w:val="left"/>
        </w:tabs>
        <w:spacing w:after="60"/>
        <w:ind w:left="490" w:hanging="490"/>
      </w:pPr>
      <w:r>
        <w:rPr>
          <w:b/>
        </w:rPr>
        <w:t>3.</w:t>
      </w:r>
      <w:r>
        <w:tab/>
      </w:r>
      <w:r>
        <w:rPr>
          <w:b w:val="0"/>
          <w:i w:val="0"/>
        </w:rPr>
        <w:t>специалистами Центра гигиены и эпидемиологии</w:t>
      </w:r>
    </w:p>
    <w:p>
      <w:pPr>
        <w:tabs>
          <w:tab w:pos="490" w:val="left"/>
        </w:tabs>
        <w:spacing w:after="60"/>
        <w:ind w:left="490" w:hanging="490"/>
      </w:pPr>
      <w:r>
        <w:rPr>
          <w:b/>
        </w:rPr>
        <w:t>4.</w:t>
      </w:r>
      <w:r>
        <w:tab/>
      </w:r>
      <w:r>
        <w:rPr>
          <w:b w:val="0"/>
          <w:i w:val="0"/>
        </w:rPr>
        <w:t>врачом-инфекционистом из поликлиники</w:t>
      </w:r>
    </w:p>
    <w:p>
      <w:pPr>
        <w:ind w:left="288"/>
      </w:pPr>
      <w:r>
        <w:rPr>
          <w:b/>
          <w:color w:val="173C49"/>
        </w:rPr>
        <w:t>Правильный ответ:</w:t>
      </w:r>
      <w:r>
        <w:br/>
      </w:r>
      <w:r>
        <w:rPr>
          <w:b/>
          <w:i w:val="0"/>
        </w:rPr>
        <w:t>2 - специалистами организаций дезинфекционного профиля</w:t>
      </w:r>
    </w:p>
    <w:p>
      <w:pPr>
        <w:spacing w:after="58"/>
      </w:pPr>
      <w:r>
        <w:rPr>
          <w:b w:val="0"/>
          <w:i w:val="0"/>
        </w:rPr>
        <w:t>В соответствии с п.2054 СанПиН 3.3686-21 «Санитарно-эпидемиологические требования по профилактике инфекционных болезней».</w:t>
      </w:r>
    </w:p>
    <w:p>
      <w:pPr>
        <w:spacing w:after="58"/>
      </w:pPr>
      <w:r>
        <w:rPr>
          <w:b w:val="0"/>
          <w:i w:val="0"/>
        </w:rPr>
        <w:t>Очаговая заключительная дезинфекция проводится специалистами организаций дезинфекционного профиля.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6">
        <w:r>
          <w:rPr>
            <w:color w:val="173C49"/>
            <w:u w:val="single"/>
          </w:rPr>
          <w:t xml:space="preserve">(1)</w:t>
        </w:r>
      </w:hyperlink>
    </w:p>
    <w:p>
      <w:pPr>
        <w:pStyle w:val="Heading2"/>
      </w:pPr>
      <w:r>
        <w:t>3. Организация деятельности</w:t>
      </w:r>
    </w:p>
    <w:p>
      <w:pPr>
        <w:pStyle w:val="Heading3"/>
        <w:keepNext/>
      </w:pPr>
      <w:r>
        <w:rPr>
          <w:b/>
          <w:color w:val="173C49"/>
        </w:rPr>
        <w:t>Вопрос 5.</w:t>
      </w:r>
    </w:p>
    <w:p>
      <w:pPr>
        <w:keepNext/>
      </w:pPr>
      <w:r>
        <w:rPr>
          <w:b w:val="0"/>
          <w:i w:val="0"/>
        </w:rPr>
        <w:t xml:space="preserve">Заключительная дезинфекция в очаге брюшного тифа после госпитализации больного брюшным тифом или паратифами, проводится в городах - не позже </w:t>
      </w:r>
      <w:r>
        <w:rPr>
          <w:b w:val="0"/>
          <w:i w:val="0"/>
        </w:rPr>
        <w:t>_____</w:t>
      </w:r>
      <w:r>
        <w:rPr>
          <w:b w:val="0"/>
          <w:i w:val="0"/>
        </w:rPr>
        <w:t xml:space="preserve"> часов</w:t>
      </w:r>
    </w:p>
    <w:p>
      <w:pPr>
        <w:tabs>
          <w:tab w:pos="490" w:val="left"/>
        </w:tabs>
        <w:spacing w:after="60"/>
        <w:ind w:left="490" w:hanging="490"/>
      </w:pPr>
      <w:r>
        <w:rPr>
          <w:b/>
        </w:rPr>
        <w:t>1.</w:t>
      </w:r>
      <w:r>
        <w:tab/>
      </w:r>
      <w:r>
        <w:rPr>
          <w:b w:val="0"/>
          <w:i w:val="0"/>
        </w:rPr>
        <w:t>12</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6</w:t>
      </w:r>
    </w:p>
    <w:p>
      <w:pPr>
        <w:tabs>
          <w:tab w:pos="490" w:val="left"/>
        </w:tabs>
        <w:spacing w:after="60"/>
        <w:ind w:left="490" w:hanging="490"/>
      </w:pPr>
      <w:r>
        <w:rPr>
          <w:b/>
        </w:rPr>
        <w:t>3.</w:t>
      </w:r>
      <w:r>
        <w:tab/>
      </w:r>
      <w:r>
        <w:rPr>
          <w:b w:val="0"/>
          <w:i w:val="0"/>
        </w:rPr>
        <w:t>24</w:t>
      </w:r>
    </w:p>
    <w:p>
      <w:pPr>
        <w:tabs>
          <w:tab w:pos="490" w:val="left"/>
        </w:tabs>
        <w:spacing w:after="60"/>
        <w:ind w:left="490" w:hanging="490"/>
      </w:pPr>
      <w:r>
        <w:rPr>
          <w:b/>
        </w:rPr>
        <w:t>4.</w:t>
      </w:r>
      <w:r>
        <w:tab/>
      </w:r>
      <w:r>
        <w:rPr>
          <w:b w:val="0"/>
          <w:i w:val="0"/>
        </w:rPr>
        <w:t>3</w:t>
      </w:r>
    </w:p>
    <w:p>
      <w:pPr>
        <w:ind w:left="288"/>
      </w:pPr>
      <w:r>
        <w:rPr>
          <w:b/>
          <w:color w:val="173C49"/>
        </w:rPr>
        <w:t>Правильный ответ:</w:t>
      </w:r>
      <w:r>
        <w:br/>
      </w:r>
      <w:r>
        <w:rPr>
          <w:b/>
          <w:i w:val="0"/>
        </w:rPr>
        <w:t>2 - 6</w:t>
      </w:r>
    </w:p>
    <w:p>
      <w:pPr>
        <w:spacing w:after="58"/>
      </w:pPr>
      <w:r>
        <w:rPr>
          <w:b w:val="0"/>
          <w:i w:val="0"/>
        </w:rPr>
        <w:t>В соответствии с п.2054 СанПиН 3.3686-21 «Санитарно-эпидемиологические требования по профилактике инфекционных болезней».</w:t>
      </w:r>
    </w:p>
    <w:p>
      <w:pPr>
        <w:spacing w:after="58"/>
      </w:pPr>
      <w:r>
        <w:rPr>
          <w:b w:val="0"/>
          <w:i w:val="0"/>
        </w:rPr>
        <w:t>Заключительная дезинфекция проводится в городах - не позже 6 часов после госпитализации больного брюшным тифом или паратифами.</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6">
        <w:r>
          <w:rPr>
            <w:color w:val="173C49"/>
            <w:u w:val="single"/>
          </w:rPr>
          <w:t xml:space="preserve">(1)</w:t>
        </w:r>
      </w:hyperlink>
    </w:p>
    <w:p>
      <w:pPr>
        <w:pStyle w:val="Heading3"/>
        <w:keepNext/>
      </w:pPr>
      <w:r>
        <w:rPr>
          <w:b/>
          <w:color w:val="173C49"/>
        </w:rPr>
        <w:t>Вопрос 6.</w:t>
      </w:r>
    </w:p>
    <w:p>
      <w:pPr>
        <w:keepNext/>
      </w:pPr>
      <w:r>
        <w:rPr>
          <w:b w:val="0"/>
          <w:i w:val="0"/>
        </w:rPr>
        <w:t xml:space="preserve">Заключительная дезинфекция в очаге брюшного тифа после госпитализации больного брюшным тифом или паратифами, проводится в сельской местности - не позже </w:t>
      </w:r>
      <w:r>
        <w:rPr>
          <w:b w:val="0"/>
          <w:i w:val="0"/>
        </w:rPr>
        <w:t>_____</w:t>
      </w:r>
      <w:r>
        <w:rPr>
          <w:b w:val="0"/>
          <w:i w:val="0"/>
        </w:rPr>
        <w:t xml:space="preserve"> часов</w:t>
      </w:r>
    </w:p>
    <w:p>
      <w:pPr>
        <w:tabs>
          <w:tab w:pos="490" w:val="left"/>
        </w:tabs>
        <w:spacing w:after="60"/>
        <w:ind w:left="490" w:hanging="490"/>
      </w:pPr>
      <w:r>
        <w:rPr>
          <w:b/>
        </w:rPr>
        <w:t>1.</w:t>
      </w:r>
      <w:r>
        <w:tab/>
      </w:r>
      <w:r>
        <w:rPr>
          <w:b w:val="0"/>
          <w:i w:val="0"/>
        </w:rPr>
        <w:t>24</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12</w:t>
      </w:r>
    </w:p>
    <w:p>
      <w:pPr>
        <w:tabs>
          <w:tab w:pos="490" w:val="left"/>
        </w:tabs>
        <w:spacing w:after="60"/>
        <w:ind w:left="490" w:hanging="490"/>
      </w:pPr>
      <w:r>
        <w:rPr>
          <w:b/>
        </w:rPr>
        <w:t>3.</w:t>
      </w:r>
      <w:r>
        <w:tab/>
      </w:r>
      <w:r>
        <w:rPr>
          <w:b w:val="0"/>
          <w:i w:val="0"/>
        </w:rPr>
        <w:t>6</w:t>
      </w:r>
    </w:p>
    <w:p>
      <w:pPr>
        <w:tabs>
          <w:tab w:pos="490" w:val="left"/>
        </w:tabs>
        <w:spacing w:after="60"/>
        <w:ind w:left="490" w:hanging="490"/>
      </w:pPr>
      <w:r>
        <w:rPr>
          <w:b/>
        </w:rPr>
        <w:t>4.</w:t>
      </w:r>
      <w:r>
        <w:tab/>
      </w:r>
      <w:r>
        <w:rPr>
          <w:b w:val="0"/>
          <w:i w:val="0"/>
        </w:rPr>
        <w:t>48</w:t>
      </w:r>
    </w:p>
    <w:p>
      <w:pPr>
        <w:ind w:left="288"/>
      </w:pPr>
      <w:r>
        <w:rPr>
          <w:b/>
          <w:color w:val="173C49"/>
        </w:rPr>
        <w:t>Правильный ответ:</w:t>
      </w:r>
      <w:r>
        <w:br/>
      </w:r>
      <w:r>
        <w:rPr>
          <w:b/>
          <w:i w:val="0"/>
        </w:rPr>
        <w:t>2 - 12</w:t>
      </w:r>
    </w:p>
    <w:p>
      <w:pPr>
        <w:spacing w:after="58"/>
      </w:pPr>
      <w:r>
        <w:rPr>
          <w:b w:val="0"/>
          <w:i w:val="0"/>
        </w:rPr>
        <w:t>В соответствии с п.2054 СанПиН 3.3686-21 «Санитарно-эпидемиологические требования по профилактике инфекционных болезней».</w:t>
      </w:r>
    </w:p>
    <w:p>
      <w:pPr>
        <w:spacing w:after="58"/>
      </w:pPr>
      <w:r>
        <w:rPr>
          <w:b w:val="0"/>
          <w:i w:val="0"/>
        </w:rPr>
        <w:t>Заключительная дезинфекция проводится в сельской местности - не позже 12 часов после госпитализации больного брюшным тифом или паратифами.</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6">
        <w:r>
          <w:rPr>
            <w:color w:val="173C49"/>
            <w:u w:val="single"/>
          </w:rPr>
          <w:t xml:space="preserve">(1)</w:t>
        </w:r>
      </w:hyperlink>
    </w:p>
    <w:p>
      <w:pPr>
        <w:pStyle w:val="Heading3"/>
        <w:keepNext/>
      </w:pPr>
      <w:r>
        <w:rPr>
          <w:b/>
          <w:color w:val="173C49"/>
        </w:rPr>
        <w:t>Вопрос 7.</w:t>
      </w:r>
    </w:p>
    <w:p>
      <w:pPr>
        <w:keepNext/>
      </w:pPr>
      <w:r>
        <w:rPr>
          <w:b w:val="0"/>
          <w:i w:val="0"/>
        </w:rPr>
        <w:t>Текущая дезинфекция объектов в очаге брюшного тифа проводится с применением дезинфицирующих средств, обеспечивающих гибель</w:t>
      </w:r>
    </w:p>
    <w:p>
      <w:pPr>
        <w:tabs>
          <w:tab w:pos="490" w:val="left"/>
        </w:tabs>
        <w:spacing w:after="60"/>
        <w:ind w:left="490" w:hanging="490"/>
      </w:pPr>
      <w:r>
        <w:rPr>
          <w:b/>
        </w:rPr>
        <w:t>1.</w:t>
      </w:r>
      <w:r>
        <w:tab/>
      </w:r>
      <w:r>
        <w:rPr>
          <w:b w:val="0"/>
          <w:i w:val="0"/>
        </w:rPr>
        <w:t>бактерий</w:t>
      </w:r>
    </w:p>
    <w:p>
      <w:pPr>
        <w:tabs>
          <w:tab w:pos="490" w:val="left"/>
        </w:tabs>
        <w:spacing w:after="60"/>
        <w:ind w:left="490" w:hanging="490"/>
      </w:pPr>
      <w:r>
        <w:rPr>
          <w:b/>
        </w:rPr>
        <w:t>2.</w:t>
      </w:r>
      <w:r>
        <w:tab/>
      </w:r>
      <w:r>
        <w:rPr>
          <w:b w:val="0"/>
          <w:i w:val="0"/>
        </w:rPr>
        <w:t>грибов</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возбудителей брюшного тифа и паратифов</w:t>
      </w:r>
    </w:p>
    <w:p>
      <w:pPr>
        <w:tabs>
          <w:tab w:pos="490" w:val="left"/>
        </w:tabs>
        <w:spacing w:after="60"/>
        <w:ind w:left="490" w:hanging="490"/>
      </w:pPr>
      <w:r>
        <w:rPr>
          <w:b/>
        </w:rPr>
        <w:t>4.</w:t>
      </w:r>
      <w:r>
        <w:tab/>
      </w:r>
      <w:r>
        <w:rPr>
          <w:b w:val="0"/>
          <w:i w:val="0"/>
        </w:rPr>
        <w:t>вирусов</w:t>
      </w:r>
    </w:p>
    <w:p>
      <w:pPr>
        <w:ind w:left="288"/>
      </w:pPr>
      <w:r>
        <w:rPr>
          <w:b/>
          <w:color w:val="173C49"/>
        </w:rPr>
        <w:t>Правильный ответ:</w:t>
      </w:r>
      <w:r>
        <w:br/>
      </w:r>
      <w:r>
        <w:rPr>
          <w:b/>
          <w:i w:val="0"/>
        </w:rPr>
        <w:t>3 - возбудителей брюшного тифа и паратифов</w:t>
      </w:r>
    </w:p>
    <w:p>
      <w:pPr>
        <w:spacing w:after="58"/>
      </w:pPr>
      <w:r>
        <w:rPr>
          <w:b w:val="0"/>
          <w:i w:val="0"/>
        </w:rPr>
        <w:t>В соответствии с п.2054 СанПиН 3.3686-21 «Санитарно-эпидемиологические требования по профилактике инфекционных болезней».</w:t>
      </w:r>
    </w:p>
    <w:p>
      <w:pPr>
        <w:spacing w:after="58"/>
      </w:pPr>
      <w:r>
        <w:rPr>
          <w:b w:val="0"/>
          <w:i w:val="0"/>
        </w:rPr>
        <w:t>При проведении текущей дезинфекции, с использованием средств, обеспечивающих гибель возбудителей брюшного тифа и паратифов</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6">
        <w:r>
          <w:rPr>
            <w:color w:val="173C49"/>
            <w:u w:val="single"/>
          </w:rPr>
          <w:t xml:space="preserve">(1)</w:t>
        </w:r>
      </w:hyperlink>
    </w:p>
    <w:p>
      <w:pPr>
        <w:pStyle w:val="Heading3"/>
        <w:keepNext/>
      </w:pPr>
      <w:r>
        <w:rPr>
          <w:b/>
          <w:color w:val="173C49"/>
        </w:rPr>
        <w:t>Вопрос 8.</w:t>
      </w:r>
    </w:p>
    <w:p>
      <w:pPr>
        <w:keepNext/>
      </w:pPr>
      <w:r>
        <w:rPr>
          <w:b w:val="0"/>
          <w:i w:val="0"/>
        </w:rPr>
        <w:t>Разъяснительную работу с населением о необходимости соблюдения правил личной гигиены и порядке проведения текущей дезинфекции в месте проживания пациента после перенесенного заболевания брюшным тифом проводят</w:t>
      </w:r>
    </w:p>
    <w:p>
      <w:pPr>
        <w:tabs>
          <w:tab w:pos="490" w:val="left"/>
        </w:tabs>
        <w:spacing w:after="60"/>
        <w:ind w:left="490" w:hanging="490"/>
      </w:pPr>
      <w:r>
        <w:rPr>
          <w:b/>
        </w:rPr>
        <w:t>1.</w:t>
      </w:r>
      <w:r>
        <w:tab/>
      </w:r>
      <w:r>
        <w:rPr>
          <w:b w:val="0"/>
          <w:i w:val="0"/>
        </w:rPr>
        <w:t>специалисты Центра гигиены и эпидемиологии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сотрудники медицинских организаций</w:t>
      </w:r>
    </w:p>
    <w:p>
      <w:pPr>
        <w:tabs>
          <w:tab w:pos="490" w:val="left"/>
        </w:tabs>
        <w:spacing w:after="60"/>
        <w:ind w:left="490" w:hanging="490"/>
      </w:pPr>
      <w:r>
        <w:rPr>
          <w:b/>
        </w:rPr>
        <w:t>3.</w:t>
      </w:r>
      <w:r>
        <w:tab/>
      </w:r>
      <w:r>
        <w:rPr>
          <w:b w:val="0"/>
          <w:i w:val="0"/>
        </w:rPr>
        <w:t>специалисты территориального отдела Управления Роспотребнадзора</w:t>
      </w:r>
    </w:p>
    <w:p>
      <w:pPr>
        <w:tabs>
          <w:tab w:pos="490" w:val="left"/>
        </w:tabs>
        <w:spacing w:after="60"/>
        <w:ind w:left="490" w:hanging="490"/>
      </w:pPr>
      <w:r>
        <w:rPr>
          <w:b/>
        </w:rPr>
        <w:t>4.</w:t>
      </w:r>
      <w:r>
        <w:tab/>
      </w:r>
      <w:r>
        <w:rPr>
          <w:b w:val="0"/>
          <w:i w:val="0"/>
        </w:rPr>
        <w:t>специалисты дезинфекционного профиля</w:t>
      </w:r>
    </w:p>
    <w:p>
      <w:pPr>
        <w:ind w:left="288"/>
      </w:pPr>
      <w:r>
        <w:rPr>
          <w:b/>
          <w:color w:val="173C49"/>
        </w:rPr>
        <w:t>Правильный ответ:</w:t>
      </w:r>
      <w:r>
        <w:br/>
      </w:r>
      <w:r>
        <w:rPr>
          <w:b/>
          <w:i w:val="0"/>
        </w:rPr>
        <w:t>2 - сотрудники медицинских организаций</w:t>
      </w:r>
    </w:p>
    <w:p>
      <w:pPr>
        <w:spacing w:after="58"/>
      </w:pPr>
      <w:r>
        <w:rPr>
          <w:b w:val="0"/>
          <w:i w:val="0"/>
        </w:rPr>
        <w:t>В соответствии с п.2074 СанПиН 3.3686-21 «Санитарно-эпидемиологические требования по профилактике инфекционных болезней».</w:t>
      </w:r>
    </w:p>
    <w:p>
      <w:pPr>
        <w:spacing w:after="58"/>
      </w:pPr>
      <w:r>
        <w:rPr>
          <w:b w:val="0"/>
          <w:i w:val="0"/>
        </w:rPr>
        <w:t>В связи с тем, что после перенесенного заболевания брюшным тифом или паратифами часто формируется бактерионосительство, с каждым пациентом, сотрудниками медицинских организаций проводится разъяснительная работа об опасности заражения окружающих (членов семьи, родственников, коллег по работе), о необходимости соблюдения правил личной гигиены и порядке проведения текущей дезинфекции в месте проживания.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7">
        <w:r>
          <w:rPr>
            <w:color w:val="173C49"/>
            <w:u w:val="single"/>
          </w:rPr>
          <w:t xml:space="preserve">(1)</w:t>
        </w:r>
      </w:hyperlink>
    </w:p>
    <w:p>
      <w:pPr>
        <w:pStyle w:val="Heading2"/>
      </w:pPr>
      <w:r>
        <w:t>4. Дезинфекция</w:t>
      </w:r>
    </w:p>
    <w:p>
      <w:pPr>
        <w:pStyle w:val="Heading3"/>
        <w:keepNext/>
      </w:pPr>
      <w:r>
        <w:rPr>
          <w:b/>
          <w:color w:val="173C49"/>
        </w:rPr>
        <w:t>Вопрос 9.</w:t>
      </w:r>
    </w:p>
    <w:p>
      <w:pPr>
        <w:keepNext/>
      </w:pPr>
      <w:r>
        <w:rPr>
          <w:b w:val="0"/>
          <w:i w:val="0"/>
        </w:rPr>
        <w:t>При выявлении случая брюшного тифа или паратифов единый комплекс противоэпидемических мероприятий организуется</w:t>
      </w:r>
    </w:p>
    <w:p>
      <w:pPr>
        <w:tabs>
          <w:tab w:pos="490" w:val="left"/>
        </w:tabs>
        <w:spacing w:after="60"/>
        <w:ind w:left="490" w:hanging="490"/>
      </w:pPr>
      <w:r>
        <w:rPr>
          <w:b/>
        </w:rPr>
        <w:t>1.</w:t>
      </w:r>
      <w:r>
        <w:tab/>
      </w:r>
      <w:r>
        <w:rPr>
          <w:b w:val="0"/>
          <w:i w:val="0"/>
        </w:rPr>
        <w:t>специалистами Центра гигиены и эпидемиологии</w:t>
      </w:r>
    </w:p>
    <w:p>
      <w:pPr>
        <w:tabs>
          <w:tab w:pos="490" w:val="left"/>
        </w:tabs>
        <w:spacing w:after="60"/>
        <w:ind w:left="490" w:hanging="490"/>
      </w:pPr>
      <w:r>
        <w:rPr>
          <w:b/>
        </w:rPr>
        <w:t>2.</w:t>
      </w:r>
      <w:r>
        <w:tab/>
      </w:r>
      <w:r>
        <w:rPr>
          <w:b w:val="0"/>
          <w:i w:val="0"/>
        </w:rPr>
        <w:t>врачом-инфекционистом из поликлиники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органами, осуществляющими федеральный государственный санитарно-эпидемиологический надзор</w:t>
      </w:r>
    </w:p>
    <w:p>
      <w:pPr>
        <w:tabs>
          <w:tab w:pos="490" w:val="left"/>
        </w:tabs>
        <w:spacing w:after="60"/>
        <w:ind w:left="490" w:hanging="490"/>
      </w:pPr>
      <w:r>
        <w:rPr>
          <w:b/>
        </w:rPr>
        <w:t>4.</w:t>
      </w:r>
      <w:r>
        <w:tab/>
      </w:r>
      <w:r>
        <w:rPr>
          <w:b w:val="0"/>
          <w:i w:val="0"/>
        </w:rPr>
        <w:t>участковым врачом или медицинской сестрой</w:t>
      </w:r>
    </w:p>
    <w:p>
      <w:pPr>
        <w:ind w:left="288"/>
      </w:pPr>
      <w:r>
        <w:rPr>
          <w:b/>
          <w:color w:val="173C49"/>
        </w:rPr>
        <w:t>Правильный ответ:</w:t>
      </w:r>
      <w:r>
        <w:br/>
      </w:r>
      <w:r>
        <w:rPr>
          <w:b/>
          <w:i w:val="0"/>
        </w:rPr>
        <w:t>3 - органами, осуществляющими федеральный государственный санитарно-эпидемиологический надзор</w:t>
      </w:r>
    </w:p>
    <w:p>
      <w:pPr>
        <w:spacing w:after="58"/>
      </w:pPr>
      <w:r>
        <w:rPr>
          <w:b w:val="0"/>
          <w:i w:val="0"/>
        </w:rPr>
        <w:t>В соответствии с п.2016 СанПиН 3.3686-21 «Санитарно-эпидемиологические требования по профилактике инфекционных болезней».</w:t>
      </w:r>
    </w:p>
    <w:p>
      <w:pPr>
        <w:spacing w:after="58"/>
      </w:pPr>
      <w:r>
        <w:rPr>
          <w:b w:val="0"/>
          <w:i w:val="0"/>
        </w:rPr>
        <w:t>При выявлении случая брюшного тифа или паратифов органами, осуществляющими федеральный государственный санитарно-эпидемиологический надзор, организуется единый комплекс противоэпидемических мероприятий, включающий санитарно-гигиенические, профилактические, лечебно-диагностические и противоэпидемические мероприятия.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8">
        <w:r>
          <w:rPr>
            <w:color w:val="173C49"/>
            <w:u w:val="single"/>
          </w:rPr>
          <w:t xml:space="preserve">(1)</w:t>
        </w:r>
      </w:hyperlink>
    </w:p>
    <w:p>
      <w:pPr>
        <w:pStyle w:val="Heading3"/>
        <w:keepNext/>
      </w:pPr>
      <w:r>
        <w:rPr>
          <w:b/>
          <w:color w:val="173C49"/>
        </w:rPr>
        <w:t>Вопрос 10.</w:t>
      </w:r>
    </w:p>
    <w:p>
      <w:pPr>
        <w:keepNext/>
      </w:pPr>
      <w:r>
        <w:rPr>
          <w:b w:val="0"/>
          <w:i w:val="0"/>
        </w:rPr>
        <w:t>Транспорт, доставивший инфекционного больного, подвергают обеззараживанию силами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персонала стационара</w:t>
      </w:r>
    </w:p>
    <w:p>
      <w:pPr>
        <w:tabs>
          <w:tab w:pos="490" w:val="left"/>
        </w:tabs>
        <w:spacing w:after="60"/>
        <w:ind w:left="490" w:hanging="490"/>
      </w:pPr>
      <w:r>
        <w:rPr>
          <w:b/>
        </w:rPr>
        <w:t>2.</w:t>
      </w:r>
      <w:r>
        <w:tab/>
      </w:r>
      <w:r>
        <w:rPr>
          <w:b w:val="0"/>
          <w:i w:val="0"/>
        </w:rPr>
        <w:t>специализированной организацией дезинфекционного профиля</w:t>
      </w:r>
    </w:p>
    <w:p>
      <w:pPr>
        <w:tabs>
          <w:tab w:pos="490" w:val="left"/>
        </w:tabs>
        <w:spacing w:after="60"/>
        <w:ind w:left="490" w:hanging="490"/>
      </w:pPr>
      <w:r>
        <w:rPr>
          <w:b/>
        </w:rPr>
        <w:t>3.</w:t>
      </w:r>
      <w:r>
        <w:tab/>
      </w:r>
      <w:r>
        <w:rPr>
          <w:b w:val="0"/>
          <w:i w:val="0"/>
        </w:rPr>
        <w:t>сторонней организации, имеющих лицензию на данный вид деятельности</w:t>
      </w:r>
    </w:p>
    <w:p>
      <w:pPr>
        <w:tabs>
          <w:tab w:pos="490" w:val="left"/>
        </w:tabs>
        <w:spacing w:after="60"/>
        <w:ind w:left="490" w:hanging="490"/>
      </w:pPr>
      <w:r>
        <w:rPr>
          <w:b/>
        </w:rPr>
        <w:t>4.</w:t>
      </w:r>
      <w:r>
        <w:tab/>
      </w:r>
      <w:r>
        <w:rPr>
          <w:b w:val="0"/>
          <w:i w:val="0"/>
        </w:rPr>
        <w:t>специалистов Центра гигиены и эпидемиологии</w:t>
      </w:r>
    </w:p>
    <w:p>
      <w:pPr>
        <w:ind w:left="288"/>
      </w:pPr>
      <w:r>
        <w:rPr>
          <w:b/>
          <w:color w:val="173C49"/>
        </w:rPr>
        <w:t>Правильный ответ:</w:t>
      </w:r>
      <w:r>
        <w:br/>
      </w:r>
      <w:r>
        <w:rPr>
          <w:b/>
          <w:i w:val="0"/>
        </w:rPr>
        <w:t>1 - персонала стационара</w:t>
      </w:r>
    </w:p>
    <w:p>
      <w:pPr>
        <w:spacing w:after="58"/>
      </w:pPr>
      <w:r>
        <w:rPr>
          <w:b w:val="0"/>
          <w:i w:val="0"/>
        </w:rPr>
        <w:t>В соответствии с п.3975 СанПиН 3.3686-21 «Санитарно-эпидемиологические требования по профилактике инфекционных болезней».</w:t>
      </w:r>
    </w:p>
    <w:p>
      <w:pPr>
        <w:spacing w:after="58"/>
      </w:pPr>
      <w:r>
        <w:rPr>
          <w:b w:val="0"/>
          <w:i w:val="0"/>
        </w:rPr>
        <w:t>Транспорт, доставивший инфекционного больного, подвергают обеззараживанию силами персонала стационара на территории больницы на специально отведенной площадке или в шлюзе приемного отделения.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9">
        <w:r>
          <w:rPr>
            <w:color w:val="173C49"/>
            <w:u w:val="single"/>
          </w:rPr>
          <w:t xml:space="preserve">(1)</w:t>
        </w:r>
      </w:hyperlink>
    </w:p>
    <w:p>
      <w:pPr>
        <w:pStyle w:val="Heading3"/>
        <w:keepNext/>
      </w:pPr>
      <w:r>
        <w:rPr>
          <w:b/>
          <w:color w:val="173C49"/>
        </w:rPr>
        <w:t>Вопрос 11.</w:t>
      </w:r>
    </w:p>
    <w:p>
      <w:pPr>
        <w:keepNext/>
      </w:pPr>
      <w:r>
        <w:rPr>
          <w:b w:val="0"/>
          <w:i w:val="0"/>
        </w:rPr>
        <w:t>При госпитализации пациента с брюшным тифом личные вещи</w:t>
      </w:r>
    </w:p>
    <w:p>
      <w:pPr>
        <w:tabs>
          <w:tab w:pos="490" w:val="left"/>
        </w:tabs>
        <w:spacing w:after="60"/>
        <w:ind w:left="490" w:hanging="490"/>
      </w:pPr>
      <w:r>
        <w:rPr>
          <w:b/>
        </w:rPr>
        <w:t>1.</w:t>
      </w:r>
      <w:r>
        <w:tab/>
      </w:r>
      <w:r>
        <w:rPr>
          <w:b w:val="0"/>
          <w:i w:val="0"/>
        </w:rPr>
        <w:t>стираются и выдаются пациенту</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обеззараживаются в дезинфекционной камере</w:t>
      </w:r>
    </w:p>
    <w:p>
      <w:pPr>
        <w:tabs>
          <w:tab w:pos="490" w:val="left"/>
        </w:tabs>
        <w:spacing w:after="60"/>
        <w:ind w:left="490" w:hanging="490"/>
      </w:pPr>
      <w:r>
        <w:rPr>
          <w:b/>
        </w:rPr>
        <w:t>3.</w:t>
      </w:r>
      <w:r>
        <w:tab/>
      </w:r>
      <w:r>
        <w:rPr>
          <w:b w:val="0"/>
          <w:i w:val="0"/>
        </w:rPr>
        <w:t>утилизируются</w:t>
      </w:r>
    </w:p>
    <w:p>
      <w:pPr>
        <w:tabs>
          <w:tab w:pos="490" w:val="left"/>
        </w:tabs>
        <w:spacing w:after="60"/>
        <w:ind w:left="490" w:hanging="490"/>
      </w:pPr>
      <w:r>
        <w:rPr>
          <w:b/>
        </w:rPr>
        <w:t>4.</w:t>
      </w:r>
      <w:r>
        <w:tab/>
      </w:r>
      <w:r>
        <w:rPr>
          <w:b w:val="0"/>
          <w:i w:val="0"/>
        </w:rPr>
        <w:t>сдаются на хранение</w:t>
      </w:r>
    </w:p>
    <w:p>
      <w:pPr>
        <w:ind w:left="288"/>
      </w:pPr>
      <w:r>
        <w:rPr>
          <w:b/>
          <w:color w:val="173C49"/>
        </w:rPr>
        <w:t>Правильный ответ:</w:t>
      </w:r>
      <w:r>
        <w:br/>
      </w:r>
      <w:r>
        <w:rPr>
          <w:b/>
          <w:i w:val="0"/>
        </w:rPr>
        <w:t>2 - обеззараживаются в дезинфекционной камере</w:t>
      </w:r>
    </w:p>
    <w:p>
      <w:pPr>
        <w:spacing w:after="58"/>
      </w:pPr>
      <w:r>
        <w:rPr>
          <w:b w:val="0"/>
          <w:i w:val="0"/>
        </w:rPr>
        <w:t>В соответствии с п.3973 СанПиН 3.3686-21 «Санитарно-эпидемиологические требования по профилактике инфекционных болезней».</w:t>
      </w:r>
    </w:p>
    <w:p>
      <w:pPr>
        <w:spacing w:after="58"/>
      </w:pPr>
      <w:r>
        <w:rPr>
          <w:b w:val="0"/>
          <w:i w:val="0"/>
        </w:rPr>
        <w:t>Обеззараживанию в дезинфекционной камере подлежат личные вещи пациентов со следующими нозологиями («…» возвратный тиф, эпидемический сыпной тиф, болезнь Бриля, лихорадка Ку (легочная форма), сибирская язва, высоко контагиозные вирусные геморрагические лихорадки, брюшной тиф, паратифы, туберкулез, проказа, дифтерия, «..»).</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30">
        <w:r>
          <w:rPr>
            <w:color w:val="173C49"/>
            <w:u w:val="single"/>
          </w:rPr>
          <w:t xml:space="preserve">(1)</w:t>
        </w:r>
      </w:hyperlink>
    </w:p>
    <w:p>
      <w:pPr>
        <w:pStyle w:val="Heading3"/>
        <w:keepNext/>
      </w:pPr>
      <w:r>
        <w:rPr>
          <w:b/>
          <w:color w:val="173C49"/>
        </w:rPr>
        <w:t>Вопрос 12.</w:t>
      </w:r>
    </w:p>
    <w:p>
      <w:pPr>
        <w:keepNext/>
      </w:pPr>
      <w:r>
        <w:rPr>
          <w:b w:val="0"/>
          <w:i w:val="0"/>
        </w:rPr>
        <w:t>В помещениях медицинской организации, в которых находился больной брюшным тифом, после его изолирования проводится заключительная дезинфекция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работниками организации</w:t>
      </w:r>
    </w:p>
    <w:p>
      <w:pPr>
        <w:tabs>
          <w:tab w:pos="490" w:val="left"/>
        </w:tabs>
        <w:spacing w:after="60"/>
        <w:ind w:left="490" w:hanging="490"/>
      </w:pPr>
      <w:r>
        <w:rPr>
          <w:b/>
        </w:rPr>
        <w:t>2.</w:t>
      </w:r>
      <w:r>
        <w:tab/>
      </w:r>
      <w:r>
        <w:rPr>
          <w:b w:val="0"/>
          <w:i w:val="0"/>
        </w:rPr>
        <w:t>специализированной организацией</w:t>
      </w:r>
    </w:p>
    <w:p>
      <w:pPr>
        <w:tabs>
          <w:tab w:pos="490" w:val="left"/>
        </w:tabs>
        <w:spacing w:after="60"/>
        <w:ind w:left="490" w:hanging="490"/>
      </w:pPr>
      <w:r>
        <w:rPr>
          <w:b/>
        </w:rPr>
        <w:t>3.</w:t>
      </w:r>
      <w:r>
        <w:tab/>
      </w:r>
      <w:r>
        <w:rPr>
          <w:b w:val="0"/>
          <w:i w:val="0"/>
        </w:rPr>
        <w:t>врачом-инфекционистом</w:t>
      </w:r>
    </w:p>
    <w:p>
      <w:pPr>
        <w:tabs>
          <w:tab w:pos="490" w:val="left"/>
        </w:tabs>
        <w:spacing w:after="60"/>
        <w:ind w:left="490" w:hanging="490"/>
      </w:pPr>
      <w:r>
        <w:rPr>
          <w:b/>
        </w:rPr>
        <w:t>4.</w:t>
      </w:r>
      <w:r>
        <w:tab/>
      </w:r>
      <w:r>
        <w:rPr>
          <w:b w:val="0"/>
          <w:i w:val="0"/>
        </w:rPr>
        <w:t>специалистами Центра гигиены и эпидемиологии</w:t>
      </w:r>
    </w:p>
    <w:p>
      <w:pPr>
        <w:ind w:left="288"/>
      </w:pPr>
      <w:r>
        <w:rPr>
          <w:b/>
          <w:color w:val="173C49"/>
        </w:rPr>
        <w:t>Правильный ответ:</w:t>
      </w:r>
      <w:r>
        <w:br/>
      </w:r>
      <w:r>
        <w:rPr>
          <w:b/>
          <w:i w:val="0"/>
        </w:rPr>
        <w:t>1 - работниками организации</w:t>
      </w:r>
    </w:p>
    <w:p>
      <w:pPr>
        <w:spacing w:after="58"/>
      </w:pPr>
      <w:r>
        <w:rPr>
          <w:b w:val="0"/>
          <w:i w:val="0"/>
        </w:rPr>
        <w:t>В соответствии с п.2054 СанПиН 3.3686-21 «Санитарно-эпидемиологические требования по профилактике инфекционных болезней».</w:t>
      </w:r>
    </w:p>
    <w:p>
      <w:pPr>
        <w:spacing w:after="58"/>
      </w:pPr>
      <w:r>
        <w:rPr>
          <w:b w:val="0"/>
          <w:i w:val="0"/>
        </w:rPr>
        <w:t>В случае выявления больного брюшным тифом или паратифами в медицинской организации после его изолирования в соответствии с законодательством Российской Федерации в помещениях, в которых он находился, работниками организации проводится заключительная дезинфекция.</w:t>
      </w:r>
    </w:p>
    <w:p>
      <w:pPr>
        <w:spacing w:after="58"/>
      </w:pPr>
      <w:hyperlink r:id="rId20">
        <w:r>
          <w:rPr>
            <w:color w:val="173C49"/>
            <w:u w:val="single"/>
          </w:rPr>
          <w:t xml:space="preserve">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p>
    <w:p>
      <w:pPr>
        <w:spacing w:after="58"/>
      </w:pPr>
      <w:hyperlink r:id="rId26">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Дезинфектология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sanpin3686_21/" TargetMode="External"/><Relationship Id="rId21" Type="http://schemas.openxmlformats.org/officeDocument/2006/relationships/hyperlink" Target="https://library.mededtech.ru/rest/documents/sanpin3686_21/#paragraph_402qfi" TargetMode="External"/><Relationship Id="rId22" Type="http://schemas.openxmlformats.org/officeDocument/2006/relationships/image" Target="media/image5.png"/><Relationship Id="rId23" Type="http://schemas.openxmlformats.org/officeDocument/2006/relationships/hyperlink" Target="https://library.mededtech.ru/rest/documents/sanpin3686_21/#paragraph_rd5cvb" TargetMode="External"/><Relationship Id="rId24" Type="http://schemas.openxmlformats.org/officeDocument/2006/relationships/image" Target="media/image6.png"/><Relationship Id="rId25" Type="http://schemas.openxmlformats.org/officeDocument/2006/relationships/hyperlink" Target="https://library.mededtech.ru/rest/documents/sanpin3686_21/#paragraph_fo42m4" TargetMode="External"/><Relationship Id="rId26" Type="http://schemas.openxmlformats.org/officeDocument/2006/relationships/hyperlink" Target="https://library.mededtech.ru/rest/documents/sanpin3686_21/#paragraph_3p449n" TargetMode="External"/><Relationship Id="rId27" Type="http://schemas.openxmlformats.org/officeDocument/2006/relationships/hyperlink" Target="https://library.mededtech.ru/rest/documents/sanpin3686_21/#paragraph_edl713" TargetMode="External"/><Relationship Id="rId28" Type="http://schemas.openxmlformats.org/officeDocument/2006/relationships/hyperlink" Target="https://library.mededtech.ru/rest/documents/sanpin3686_21/#paragraph_60ands" TargetMode="External"/><Relationship Id="rId29" Type="http://schemas.openxmlformats.org/officeDocument/2006/relationships/hyperlink" Target="https://library.mededtech.ru/rest/documents/sanpin3686_21/#paragraph_lr35i6" TargetMode="External"/><Relationship Id="rId30" Type="http://schemas.openxmlformats.org/officeDocument/2006/relationships/hyperlink" Target="https://library.mededtech.ru/rest/documents/sanpin3686_21/#paragraph_uc4fj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